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2BD" w:rsidRDefault="00A6354D">
      <w:pPr>
        <w:ind w:left="2160" w:firstLine="720"/>
        <w:rPr>
          <w:sz w:val="36"/>
          <w:szCs w:val="36"/>
        </w:rPr>
      </w:pPr>
      <w:r>
        <w:rPr>
          <w:sz w:val="36"/>
          <w:szCs w:val="36"/>
        </w:rPr>
        <w:t>Jackson Memorial High School</w:t>
      </w:r>
      <w:r>
        <w:rPr>
          <w:noProof/>
        </w:rPr>
        <mc:AlternateContent>
          <mc:Choice Requires="wpg">
            <w:drawing>
              <wp:anchor distT="0" distB="0" distL="114300" distR="114300" simplePos="0" relativeHeight="251658240" behindDoc="0" locked="0" layoutInCell="1" hidden="0" allowOverlap="1">
                <wp:simplePos x="0" y="0"/>
                <wp:positionH relativeFrom="column">
                  <wp:posOffset>6629400</wp:posOffset>
                </wp:positionH>
                <wp:positionV relativeFrom="paragraph">
                  <wp:posOffset>-63499</wp:posOffset>
                </wp:positionV>
                <wp:extent cx="55244" cy="55244"/>
                <wp:effectExtent l="0" t="0" r="0" b="0"/>
                <wp:wrapNone/>
                <wp:docPr id="1" name="Rectangle 1"/>
                <wp:cNvGraphicFramePr/>
                <a:graphic xmlns:a="http://schemas.openxmlformats.org/drawingml/2006/main">
                  <a:graphicData uri="http://schemas.microsoft.com/office/word/2010/wordprocessingShape">
                    <wps:wsp>
                      <wps:cNvSpPr/>
                      <wps:spPr>
                        <a:xfrm flipH="1">
                          <a:off x="5323141" y="3757141"/>
                          <a:ext cx="45719" cy="45719"/>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322BD" w:rsidRDefault="00D322B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6629400</wp:posOffset>
                </wp:positionH>
                <wp:positionV relativeFrom="paragraph">
                  <wp:posOffset>-63499</wp:posOffset>
                </wp:positionV>
                <wp:extent cx="55244" cy="55244"/>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55244" cy="55244"/>
                        </a:xfrm>
                        <a:prstGeom prst="rect"/>
                        <a:ln/>
                      </pic:spPr>
                    </pic:pic>
                  </a:graphicData>
                </a:graphic>
              </wp:anchor>
            </w:drawing>
          </mc:Fallback>
        </mc:AlternateContent>
      </w:r>
    </w:p>
    <w:p w:rsidR="00D322BD" w:rsidRDefault="00A6354D">
      <w:pPr>
        <w:jc w:val="center"/>
        <w:rPr>
          <w:b/>
          <w:sz w:val="28"/>
          <w:szCs w:val="28"/>
        </w:rPr>
      </w:pPr>
      <w:r>
        <w:rPr>
          <w:b/>
          <w:sz w:val="28"/>
          <w:szCs w:val="28"/>
        </w:rPr>
        <w:t>Mu Alpha Theta</w:t>
      </w:r>
      <w:r>
        <w:rPr>
          <w:noProof/>
        </w:rPr>
        <w:drawing>
          <wp:anchor distT="36576" distB="36576" distL="36576" distR="36576" simplePos="0" relativeHeight="251659264" behindDoc="0" locked="0" layoutInCell="1" hidden="0" allowOverlap="1">
            <wp:simplePos x="0" y="0"/>
            <wp:positionH relativeFrom="column">
              <wp:posOffset>2992569</wp:posOffset>
            </wp:positionH>
            <wp:positionV relativeFrom="paragraph">
              <wp:posOffset>194310</wp:posOffset>
            </wp:positionV>
            <wp:extent cx="764721" cy="632517"/>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64721" cy="632517"/>
                    </a:xfrm>
                    <a:prstGeom prst="rect">
                      <a:avLst/>
                    </a:prstGeom>
                    <a:ln/>
                  </pic:spPr>
                </pic:pic>
              </a:graphicData>
            </a:graphic>
          </wp:anchor>
        </w:drawing>
      </w:r>
    </w:p>
    <w:p w:rsidR="00D322BD" w:rsidRDefault="00A6354D">
      <w:pPr>
        <w:tabs>
          <w:tab w:val="left" w:pos="498"/>
        </w:tabs>
        <w:rPr>
          <w:sz w:val="20"/>
          <w:szCs w:val="20"/>
        </w:rPr>
      </w:pPr>
      <w:r>
        <w:rPr>
          <w:sz w:val="22"/>
          <w:szCs w:val="22"/>
        </w:rPr>
        <w:tab/>
      </w:r>
      <w:r>
        <w:rPr>
          <w:noProof/>
        </w:rPr>
        <w:drawing>
          <wp:inline distT="0" distB="0" distL="0" distR="0">
            <wp:extent cx="1488269" cy="1211378"/>
            <wp:effectExtent l="0" t="0" r="0" b="0"/>
            <wp:docPr id="4" name="image2.jpg" descr="http://media5.picsearch.com/is?vXazu26B4l4ntWliaNi-EBMVe0_BlyV2iE0y6QdEZVc"/>
            <wp:cNvGraphicFramePr/>
            <a:graphic xmlns:a="http://schemas.openxmlformats.org/drawingml/2006/main">
              <a:graphicData uri="http://schemas.openxmlformats.org/drawingml/2006/picture">
                <pic:pic xmlns:pic="http://schemas.openxmlformats.org/drawingml/2006/picture">
                  <pic:nvPicPr>
                    <pic:cNvPr id="0" name="image2.jpg" descr="http://media5.picsearch.com/is?vXazu26B4l4ntWliaNi-EBMVe0_BlyV2iE0y6QdEZVc"/>
                    <pic:cNvPicPr preferRelativeResize="0"/>
                  </pic:nvPicPr>
                  <pic:blipFill>
                    <a:blip r:embed="rId8"/>
                    <a:srcRect/>
                    <a:stretch>
                      <a:fillRect/>
                    </a:stretch>
                  </pic:blipFill>
                  <pic:spPr>
                    <a:xfrm>
                      <a:off x="0" y="0"/>
                      <a:ext cx="1488269" cy="1211378"/>
                    </a:xfrm>
                    <a:prstGeom prst="rect">
                      <a:avLst/>
                    </a:prstGeom>
                    <a:ln/>
                  </pic:spPr>
                </pic:pic>
              </a:graphicData>
            </a:graphic>
          </wp:inline>
        </w:drawing>
      </w:r>
      <w:r>
        <w:rPr>
          <w:sz w:val="22"/>
          <w:szCs w:val="22"/>
        </w:rPr>
        <w:tab/>
      </w:r>
      <w:r>
        <w:rPr>
          <w:sz w:val="22"/>
          <w:szCs w:val="22"/>
        </w:rPr>
        <w:tab/>
        <w:t xml:space="preserve">            </w:t>
      </w:r>
      <w:r>
        <w:rPr>
          <w:sz w:val="20"/>
          <w:szCs w:val="20"/>
        </w:rPr>
        <w:t xml:space="preserve">The National High School </w:t>
      </w:r>
    </w:p>
    <w:p w:rsidR="00D322BD" w:rsidRDefault="00A6354D">
      <w:pPr>
        <w:jc w:val="center"/>
        <w:rPr>
          <w:sz w:val="16"/>
          <w:szCs w:val="16"/>
        </w:rPr>
      </w:pPr>
      <w:r>
        <w:t>Mathematics Honor Society</w:t>
      </w:r>
    </w:p>
    <w:p w:rsidR="00D322BD" w:rsidRDefault="00A6354D">
      <w:pPr>
        <w:jc w:val="center"/>
        <w:rPr>
          <w:b/>
          <w:sz w:val="28"/>
          <w:szCs w:val="28"/>
        </w:rPr>
      </w:pPr>
      <w:r>
        <w:rPr>
          <w:b/>
          <w:sz w:val="28"/>
          <w:szCs w:val="28"/>
        </w:rPr>
        <w:t>Application for Membership</w:t>
      </w:r>
    </w:p>
    <w:p w:rsidR="00D322BD" w:rsidRDefault="00A6354D">
      <w:pPr>
        <w:pBdr>
          <w:top w:val="nil"/>
          <w:left w:val="nil"/>
          <w:bottom w:val="nil"/>
          <w:right w:val="nil"/>
          <w:between w:val="nil"/>
        </w:pBdr>
        <w:shd w:val="clear" w:color="auto" w:fill="FFFFFF"/>
        <w:jc w:val="both"/>
        <w:rPr>
          <w:color w:val="000000"/>
          <w:sz w:val="20"/>
          <w:szCs w:val="20"/>
        </w:rPr>
      </w:pPr>
      <w:r>
        <w:rPr>
          <w:b/>
          <w:color w:val="000000"/>
          <w:sz w:val="20"/>
          <w:szCs w:val="20"/>
        </w:rPr>
        <w:t>Mu Alpha Theta is the National High School Mathematics Honor Society</w:t>
      </w:r>
      <w:r>
        <w:rPr>
          <w:color w:val="000000"/>
          <w:sz w:val="20"/>
          <w:szCs w:val="20"/>
        </w:rPr>
        <w:t xml:space="preserve"> co-sponsored by the National Council of Teachers of Mathematics and the Mathematical Association of America.  We have over 93,300 student members in more than 1,950 schools. We are dedicated to inspiring keen interest in mathematics, developing strong sch</w:t>
      </w:r>
      <w:r>
        <w:rPr>
          <w:color w:val="000000"/>
          <w:sz w:val="20"/>
          <w:szCs w:val="20"/>
        </w:rPr>
        <w:t xml:space="preserve">olarship in the subject, and promoting the enjoyment of mathematics in high school students.  The JMHS Co-Advisors are Ms. Kathleen Bunce, Mrs. Maria </w:t>
      </w:r>
      <w:proofErr w:type="spellStart"/>
      <w:r>
        <w:rPr>
          <w:color w:val="000000"/>
          <w:sz w:val="20"/>
          <w:szCs w:val="20"/>
        </w:rPr>
        <w:t>Gkionis</w:t>
      </w:r>
      <w:proofErr w:type="spellEnd"/>
      <w:r>
        <w:rPr>
          <w:color w:val="000000"/>
          <w:sz w:val="20"/>
          <w:szCs w:val="20"/>
        </w:rPr>
        <w:t>, and Miss. Trisha Seiler.</w:t>
      </w:r>
    </w:p>
    <w:p w:rsidR="00D322BD" w:rsidRDefault="00A6354D">
      <w:pPr>
        <w:pBdr>
          <w:top w:val="nil"/>
          <w:left w:val="nil"/>
          <w:bottom w:val="nil"/>
          <w:right w:val="nil"/>
          <w:between w:val="nil"/>
        </w:pBdr>
        <w:shd w:val="clear" w:color="auto" w:fill="FFFFFF"/>
        <w:jc w:val="both"/>
        <w:rPr>
          <w:color w:val="000000"/>
          <w:sz w:val="20"/>
          <w:szCs w:val="20"/>
        </w:rPr>
      </w:pPr>
      <w:r>
        <w:rPr>
          <w:b/>
          <w:color w:val="000000"/>
          <w:sz w:val="20"/>
          <w:szCs w:val="20"/>
        </w:rPr>
        <w:t>If you would like to apply for Membership in Jackson Memorial High Schoo</w:t>
      </w:r>
      <w:r>
        <w:rPr>
          <w:b/>
          <w:color w:val="000000"/>
          <w:sz w:val="20"/>
          <w:szCs w:val="20"/>
        </w:rPr>
        <w:t>l’s chapter of Mu Alpha Theta</w:t>
      </w:r>
      <w:r>
        <w:rPr>
          <w:color w:val="000000"/>
          <w:sz w:val="20"/>
          <w:szCs w:val="20"/>
        </w:rPr>
        <w:t xml:space="preserve">, please indicate that by completing BOTH sides of the Mu Alpha Theta Application for Membership.  Incomplete applications may not be accepted.    </w:t>
      </w:r>
    </w:p>
    <w:p w:rsidR="00D322BD" w:rsidRDefault="00A6354D">
      <w:pPr>
        <w:jc w:val="both"/>
        <w:rPr>
          <w:sz w:val="20"/>
          <w:szCs w:val="20"/>
        </w:rPr>
      </w:pPr>
      <w:r>
        <w:rPr>
          <w:sz w:val="20"/>
          <w:szCs w:val="20"/>
        </w:rPr>
        <w:t>High school students in grades 10 through 12, who have completed Honors Algebra</w:t>
      </w:r>
      <w:r>
        <w:rPr>
          <w:sz w:val="20"/>
          <w:szCs w:val="20"/>
        </w:rPr>
        <w:t xml:space="preserve"> Two, and in addition have completed or are enrolled in an AP math course, are eligible for full membership provided their mathematical work was done with distinction (at least an 85 average).  It is an honor to be selected for membership in this organizat</w:t>
      </w:r>
      <w:r>
        <w:rPr>
          <w:sz w:val="20"/>
          <w:szCs w:val="20"/>
        </w:rPr>
        <w:t xml:space="preserve">ion which has chapters across the United States and in some foreign countries.  </w:t>
      </w:r>
    </w:p>
    <w:p w:rsidR="00D322BD" w:rsidRDefault="00D322BD">
      <w:pPr>
        <w:jc w:val="both"/>
        <w:rPr>
          <w:sz w:val="16"/>
          <w:szCs w:val="16"/>
        </w:rPr>
      </w:pPr>
    </w:p>
    <w:p w:rsidR="00D322BD" w:rsidRDefault="00A6354D">
      <w:pPr>
        <w:jc w:val="both"/>
        <w:rPr>
          <w:b/>
          <w:sz w:val="18"/>
          <w:szCs w:val="18"/>
        </w:rPr>
      </w:pPr>
      <w:bookmarkStart w:id="0" w:name="_gjdgxs" w:colFirst="0" w:colLast="0"/>
      <w:bookmarkEnd w:id="0"/>
      <w:r>
        <w:rPr>
          <w:b/>
          <w:sz w:val="18"/>
          <w:szCs w:val="18"/>
          <w:u w:val="single"/>
        </w:rPr>
        <w:t xml:space="preserve">Please return the completed form and $25.00 (checks payable to JMHS) to Ms. Bunce Room 145 (or to her box) by </w:t>
      </w:r>
      <w:proofErr w:type="gramStart"/>
      <w:r>
        <w:rPr>
          <w:b/>
          <w:sz w:val="18"/>
          <w:szCs w:val="18"/>
          <w:u w:val="single"/>
        </w:rPr>
        <w:t>December  1</w:t>
      </w:r>
      <w:proofErr w:type="gramEnd"/>
      <w:r>
        <w:rPr>
          <w:b/>
          <w:sz w:val="18"/>
          <w:szCs w:val="18"/>
          <w:u w:val="single"/>
        </w:rPr>
        <w:t>, 2021</w:t>
      </w:r>
      <w:r>
        <w:rPr>
          <w:b/>
          <w:sz w:val="18"/>
          <w:szCs w:val="18"/>
          <w:u w:val="single"/>
        </w:rPr>
        <w:t>.  Be sure to get completed application and due</w:t>
      </w:r>
      <w:r>
        <w:rPr>
          <w:b/>
          <w:sz w:val="18"/>
          <w:szCs w:val="18"/>
          <w:u w:val="single"/>
        </w:rPr>
        <w:t>s in by the due date! If your application is not approved, dues will be returned.   Yo</w:t>
      </w:r>
      <w:r>
        <w:rPr>
          <w:b/>
          <w:sz w:val="18"/>
          <w:szCs w:val="18"/>
        </w:rPr>
        <w:t>u will be notified of your acceptance by letter, along with the time of the next meeting, and the Induction Ceremony.</w:t>
      </w:r>
    </w:p>
    <w:p w:rsidR="00D322BD" w:rsidRDefault="00A6354D">
      <w:pPr>
        <w:jc w:val="both"/>
        <w:rPr>
          <w:sz w:val="18"/>
          <w:szCs w:val="18"/>
        </w:rPr>
      </w:pPr>
      <w:r>
        <w:rPr>
          <w:sz w:val="18"/>
          <w:szCs w:val="18"/>
        </w:rPr>
        <w:t xml:space="preserve">Please give your </w:t>
      </w:r>
      <w:r>
        <w:rPr>
          <w:b/>
          <w:sz w:val="18"/>
          <w:szCs w:val="18"/>
        </w:rPr>
        <w:t>Legal Name</w:t>
      </w:r>
      <w:r>
        <w:rPr>
          <w:sz w:val="18"/>
          <w:szCs w:val="18"/>
        </w:rPr>
        <w:t xml:space="preserve"> (As it will appear on your national certificate)</w:t>
      </w:r>
    </w:p>
    <w:p w:rsidR="00D322BD" w:rsidRDefault="00D322BD">
      <w:pPr>
        <w:jc w:val="both"/>
        <w:rPr>
          <w:sz w:val="18"/>
          <w:szCs w:val="18"/>
        </w:rPr>
      </w:pPr>
    </w:p>
    <w:p w:rsidR="00D322BD" w:rsidRDefault="00A6354D">
      <w:pPr>
        <w:jc w:val="both"/>
        <w:rPr>
          <w:sz w:val="18"/>
          <w:szCs w:val="18"/>
        </w:rPr>
      </w:pPr>
      <w:r>
        <w:rPr>
          <w:sz w:val="18"/>
          <w:szCs w:val="18"/>
        </w:rPr>
        <w:t>First Name: _________________________ Middle Name: _________________________ Last Name: _____________________________________</w:t>
      </w:r>
    </w:p>
    <w:p w:rsidR="00D322BD" w:rsidRDefault="00D322BD">
      <w:pPr>
        <w:jc w:val="both"/>
        <w:rPr>
          <w:sz w:val="18"/>
          <w:szCs w:val="18"/>
        </w:rPr>
      </w:pPr>
    </w:p>
    <w:p w:rsidR="00D322BD" w:rsidRDefault="00A6354D">
      <w:pPr>
        <w:jc w:val="both"/>
        <w:rPr>
          <w:sz w:val="18"/>
          <w:szCs w:val="18"/>
        </w:rPr>
      </w:pPr>
      <w:r>
        <w:rPr>
          <w:sz w:val="18"/>
          <w:szCs w:val="18"/>
        </w:rPr>
        <w:t>Nick Name (if applicable): ___________________________________________________</w:t>
      </w:r>
      <w:r>
        <w:rPr>
          <w:sz w:val="18"/>
          <w:szCs w:val="18"/>
        </w:rPr>
        <w:t>_______________________________________________</w:t>
      </w:r>
    </w:p>
    <w:p w:rsidR="00D322BD" w:rsidRDefault="00D322BD">
      <w:pPr>
        <w:jc w:val="both"/>
        <w:rPr>
          <w:sz w:val="18"/>
          <w:szCs w:val="18"/>
        </w:rPr>
      </w:pPr>
    </w:p>
    <w:p w:rsidR="00D322BD" w:rsidRDefault="00A6354D">
      <w:pPr>
        <w:jc w:val="both"/>
        <w:rPr>
          <w:sz w:val="18"/>
          <w:szCs w:val="18"/>
        </w:rPr>
      </w:pPr>
      <w:r>
        <w:rPr>
          <w:sz w:val="18"/>
          <w:szCs w:val="18"/>
        </w:rPr>
        <w:t>Graduation Year: _________________________ Adult T-Shirt Size: _____________ Home/ Parent Phone Number: __________________________</w:t>
      </w:r>
    </w:p>
    <w:p w:rsidR="00D322BD" w:rsidRDefault="00D322BD">
      <w:pPr>
        <w:jc w:val="both"/>
        <w:rPr>
          <w:sz w:val="18"/>
          <w:szCs w:val="18"/>
        </w:rPr>
      </w:pPr>
    </w:p>
    <w:p w:rsidR="00D322BD" w:rsidRDefault="00A6354D">
      <w:pPr>
        <w:jc w:val="both"/>
        <w:rPr>
          <w:sz w:val="18"/>
          <w:szCs w:val="18"/>
        </w:rPr>
      </w:pPr>
      <w:r>
        <w:rPr>
          <w:sz w:val="18"/>
          <w:szCs w:val="18"/>
        </w:rPr>
        <w:t xml:space="preserve">Mailing Address: </w:t>
      </w:r>
      <w:r>
        <w:rPr>
          <w:sz w:val="18"/>
          <w:szCs w:val="18"/>
        </w:rPr>
        <w:tab/>
      </w:r>
      <w:r>
        <w:rPr>
          <w:sz w:val="18"/>
          <w:szCs w:val="18"/>
        </w:rPr>
        <w:t>________________________________________________________________________________________________________</w:t>
      </w:r>
    </w:p>
    <w:p w:rsidR="00D322BD" w:rsidRDefault="00D322BD">
      <w:pPr>
        <w:jc w:val="both"/>
        <w:rPr>
          <w:sz w:val="18"/>
          <w:szCs w:val="18"/>
        </w:rPr>
      </w:pPr>
    </w:p>
    <w:p w:rsidR="00D322BD" w:rsidRDefault="00A6354D">
      <w:pPr>
        <w:ind w:left="720"/>
        <w:jc w:val="both"/>
        <w:rPr>
          <w:sz w:val="18"/>
          <w:szCs w:val="18"/>
        </w:rPr>
      </w:pPr>
      <w:r>
        <w:rPr>
          <w:sz w:val="18"/>
          <w:szCs w:val="18"/>
        </w:rPr>
        <w:t xml:space="preserve">   City:</w:t>
      </w:r>
      <w:r>
        <w:rPr>
          <w:sz w:val="18"/>
          <w:szCs w:val="18"/>
        </w:rPr>
        <w:tab/>
        <w:t>__________________________________________________ State: ________________ Zip: ____________________________</w:t>
      </w:r>
    </w:p>
    <w:p w:rsidR="00D322BD" w:rsidRDefault="00D322BD">
      <w:pPr>
        <w:jc w:val="both"/>
        <w:rPr>
          <w:sz w:val="18"/>
          <w:szCs w:val="18"/>
        </w:rPr>
      </w:pPr>
    </w:p>
    <w:p w:rsidR="00D322BD" w:rsidRDefault="00A6354D">
      <w:pPr>
        <w:jc w:val="both"/>
        <w:rPr>
          <w:sz w:val="18"/>
          <w:szCs w:val="18"/>
        </w:rPr>
      </w:pPr>
      <w:r>
        <w:rPr>
          <w:sz w:val="18"/>
          <w:szCs w:val="18"/>
        </w:rPr>
        <w:t>Student Email Address*: _______</w:t>
      </w:r>
      <w:r>
        <w:rPr>
          <w:sz w:val="18"/>
          <w:szCs w:val="18"/>
        </w:rPr>
        <w:t>______________________________________________</w:t>
      </w:r>
      <w:proofErr w:type="gramStart"/>
      <w:r>
        <w:rPr>
          <w:sz w:val="18"/>
          <w:szCs w:val="18"/>
        </w:rPr>
        <w:t>_  Student</w:t>
      </w:r>
      <w:proofErr w:type="gramEnd"/>
      <w:r>
        <w:rPr>
          <w:sz w:val="18"/>
          <w:szCs w:val="18"/>
        </w:rPr>
        <w:t xml:space="preserve"> Phone Number*: _______________________</w:t>
      </w:r>
    </w:p>
    <w:p w:rsidR="00D322BD" w:rsidRDefault="00D322BD">
      <w:pPr>
        <w:jc w:val="both"/>
        <w:rPr>
          <w:sz w:val="18"/>
          <w:szCs w:val="18"/>
        </w:rPr>
      </w:pPr>
    </w:p>
    <w:p w:rsidR="00D322BD" w:rsidRDefault="00A6354D">
      <w:pPr>
        <w:jc w:val="both"/>
        <w:rPr>
          <w:sz w:val="18"/>
          <w:szCs w:val="18"/>
        </w:rPr>
      </w:pPr>
      <w:r>
        <w:rPr>
          <w:sz w:val="18"/>
          <w:szCs w:val="18"/>
        </w:rPr>
        <w:t xml:space="preserve">Parent Email Address*: ____________________________________________________________________________________________________  </w:t>
      </w:r>
    </w:p>
    <w:p w:rsidR="00D322BD" w:rsidRDefault="00D322BD">
      <w:pPr>
        <w:jc w:val="both"/>
        <w:rPr>
          <w:sz w:val="18"/>
          <w:szCs w:val="18"/>
        </w:rPr>
      </w:pPr>
    </w:p>
    <w:p w:rsidR="00D322BD" w:rsidRDefault="00A6354D">
      <w:pPr>
        <w:jc w:val="both"/>
        <w:rPr>
          <w:sz w:val="16"/>
          <w:szCs w:val="16"/>
        </w:rPr>
      </w:pPr>
      <w:r>
        <w:rPr>
          <w:sz w:val="16"/>
          <w:szCs w:val="16"/>
        </w:rPr>
        <w:t>*Please provide at least one ema</w:t>
      </w:r>
      <w:r>
        <w:rPr>
          <w:sz w:val="16"/>
          <w:szCs w:val="16"/>
        </w:rPr>
        <w:t>il address; email will be the primary method of communicating information about upcoming events, and providing reminders of scheduled meetings.  Student phone numbers are used only in rare instances.  (ex: being absent from a contest you signed up to compe</w:t>
      </w:r>
      <w:r>
        <w:rPr>
          <w:sz w:val="16"/>
          <w:szCs w:val="16"/>
        </w:rPr>
        <w:t>te in)</w:t>
      </w:r>
    </w:p>
    <w:p w:rsidR="00D322BD" w:rsidRDefault="00D322BD">
      <w:pPr>
        <w:jc w:val="both"/>
        <w:rPr>
          <w:sz w:val="18"/>
          <w:szCs w:val="18"/>
        </w:rPr>
      </w:pPr>
    </w:p>
    <w:p w:rsidR="00D322BD" w:rsidRDefault="00A6354D">
      <w:pPr>
        <w:jc w:val="both"/>
        <w:rPr>
          <w:sz w:val="20"/>
          <w:szCs w:val="20"/>
        </w:rPr>
      </w:pPr>
      <w:r>
        <w:rPr>
          <w:sz w:val="20"/>
          <w:szCs w:val="20"/>
        </w:rPr>
        <w:t xml:space="preserve">Please read the statements below and provide your signature if they are true for you.  </w:t>
      </w:r>
    </w:p>
    <w:p w:rsidR="00D322BD" w:rsidRDefault="00A6354D">
      <w:pPr>
        <w:numPr>
          <w:ilvl w:val="0"/>
          <w:numId w:val="1"/>
        </w:numPr>
        <w:jc w:val="both"/>
        <w:rPr>
          <w:sz w:val="20"/>
          <w:szCs w:val="20"/>
        </w:rPr>
      </w:pPr>
      <w:r>
        <w:rPr>
          <w:sz w:val="20"/>
          <w:szCs w:val="20"/>
        </w:rPr>
        <w:t xml:space="preserve">I have completed Honors Algebra Two with distinction* and would like to apply for full membership in Mu Alpha Theta Mathematics National Honor Society.  </w:t>
      </w:r>
    </w:p>
    <w:p w:rsidR="00D322BD" w:rsidRDefault="00A6354D">
      <w:pPr>
        <w:numPr>
          <w:ilvl w:val="0"/>
          <w:numId w:val="1"/>
        </w:numPr>
        <w:jc w:val="both"/>
        <w:rPr>
          <w:sz w:val="20"/>
          <w:szCs w:val="20"/>
        </w:rPr>
      </w:pPr>
      <w:r>
        <w:rPr>
          <w:sz w:val="20"/>
          <w:szCs w:val="20"/>
        </w:rPr>
        <w:t>I woul</w:t>
      </w:r>
      <w:r>
        <w:rPr>
          <w:sz w:val="20"/>
          <w:szCs w:val="20"/>
        </w:rPr>
        <w:t xml:space="preserve">d like to be an active member supporting the organization’s activities such as monthly meetings, Induction Ceremony, and participating in math-related activities such as fundraising, attending math programs, and/ or participating in math contests.  </w:t>
      </w:r>
    </w:p>
    <w:p w:rsidR="00D322BD" w:rsidRDefault="00A6354D">
      <w:pPr>
        <w:numPr>
          <w:ilvl w:val="0"/>
          <w:numId w:val="1"/>
        </w:numPr>
        <w:jc w:val="both"/>
        <w:rPr>
          <w:sz w:val="20"/>
          <w:szCs w:val="20"/>
        </w:rPr>
      </w:pPr>
      <w:r>
        <w:rPr>
          <w:sz w:val="20"/>
          <w:szCs w:val="20"/>
        </w:rPr>
        <w:t>I unde</w:t>
      </w:r>
      <w:r>
        <w:rPr>
          <w:sz w:val="20"/>
          <w:szCs w:val="20"/>
        </w:rPr>
        <w:t xml:space="preserve">rstand that local dues are $25.00 for the first year, and $25 each year afterwards.  Fees must be paid with </w:t>
      </w:r>
      <w:proofErr w:type="gramStart"/>
      <w:r>
        <w:rPr>
          <w:sz w:val="20"/>
          <w:szCs w:val="20"/>
        </w:rPr>
        <w:t>application.</w:t>
      </w:r>
      <w:r>
        <w:rPr>
          <w:sz w:val="20"/>
          <w:szCs w:val="20"/>
          <w:vertAlign w:val="superscript"/>
        </w:rPr>
        <w:t>#</w:t>
      </w:r>
      <w:proofErr w:type="gramEnd"/>
      <w:r>
        <w:rPr>
          <w:sz w:val="20"/>
          <w:szCs w:val="20"/>
        </w:rPr>
        <w:t xml:space="preserve">  </w:t>
      </w:r>
    </w:p>
    <w:p w:rsidR="00D322BD" w:rsidRDefault="00D322BD">
      <w:pPr>
        <w:jc w:val="both"/>
        <w:rPr>
          <w:sz w:val="18"/>
          <w:szCs w:val="18"/>
        </w:rPr>
      </w:pPr>
    </w:p>
    <w:p w:rsidR="00D322BD" w:rsidRDefault="00A6354D">
      <w:pPr>
        <w:jc w:val="both"/>
        <w:rPr>
          <w:sz w:val="18"/>
          <w:szCs w:val="18"/>
        </w:rPr>
      </w:pPr>
      <w:r>
        <w:rPr>
          <w:sz w:val="18"/>
          <w:szCs w:val="18"/>
        </w:rPr>
        <w:t>____________________________________________</w:t>
      </w:r>
      <w:r>
        <w:rPr>
          <w:sz w:val="18"/>
          <w:szCs w:val="18"/>
        </w:rPr>
        <w:tab/>
        <w:t>__________________________________________________</w:t>
      </w:r>
      <w:r>
        <w:rPr>
          <w:sz w:val="18"/>
          <w:szCs w:val="18"/>
        </w:rPr>
        <w:tab/>
        <w:t>________________</w:t>
      </w:r>
    </w:p>
    <w:p w:rsidR="00D322BD" w:rsidRDefault="00A6354D">
      <w:pPr>
        <w:jc w:val="both"/>
        <w:rPr>
          <w:sz w:val="18"/>
          <w:szCs w:val="18"/>
        </w:rPr>
      </w:pPr>
      <w:r>
        <w:rPr>
          <w:sz w:val="18"/>
          <w:szCs w:val="18"/>
        </w:rPr>
        <w:t>Student’s Signatur</w:t>
      </w:r>
      <w:r>
        <w:rPr>
          <w:sz w:val="18"/>
          <w:szCs w:val="18"/>
        </w:rPr>
        <w:t>e</w:t>
      </w:r>
      <w:r>
        <w:rPr>
          <w:sz w:val="18"/>
          <w:szCs w:val="18"/>
        </w:rPr>
        <w:tab/>
      </w:r>
      <w:r>
        <w:rPr>
          <w:sz w:val="18"/>
          <w:szCs w:val="18"/>
        </w:rPr>
        <w:tab/>
      </w:r>
      <w:r>
        <w:rPr>
          <w:sz w:val="18"/>
          <w:szCs w:val="18"/>
        </w:rPr>
        <w:tab/>
      </w:r>
      <w:r>
        <w:rPr>
          <w:sz w:val="18"/>
          <w:szCs w:val="18"/>
        </w:rPr>
        <w:tab/>
      </w:r>
      <w:r>
        <w:rPr>
          <w:sz w:val="18"/>
          <w:szCs w:val="18"/>
        </w:rPr>
        <w:tab/>
        <w:t>Parent’s Signature</w:t>
      </w:r>
      <w:r>
        <w:rPr>
          <w:sz w:val="18"/>
          <w:szCs w:val="18"/>
        </w:rPr>
        <w:tab/>
      </w:r>
      <w:r>
        <w:rPr>
          <w:sz w:val="18"/>
          <w:szCs w:val="18"/>
        </w:rPr>
        <w:tab/>
      </w:r>
      <w:r>
        <w:rPr>
          <w:sz w:val="18"/>
          <w:szCs w:val="18"/>
        </w:rPr>
        <w:tab/>
      </w:r>
      <w:r>
        <w:rPr>
          <w:sz w:val="18"/>
          <w:szCs w:val="18"/>
        </w:rPr>
        <w:tab/>
      </w:r>
      <w:r>
        <w:rPr>
          <w:sz w:val="18"/>
          <w:szCs w:val="18"/>
        </w:rPr>
        <w:tab/>
      </w:r>
      <w:r>
        <w:rPr>
          <w:sz w:val="18"/>
          <w:szCs w:val="18"/>
        </w:rPr>
        <w:tab/>
        <w:t>Date</w:t>
      </w:r>
      <w:r>
        <w:rPr>
          <w:sz w:val="18"/>
          <w:szCs w:val="18"/>
        </w:rPr>
        <w:tab/>
      </w:r>
      <w:r>
        <w:rPr>
          <w:sz w:val="18"/>
          <w:szCs w:val="18"/>
        </w:rPr>
        <w:tab/>
      </w:r>
    </w:p>
    <w:p w:rsidR="00D322BD" w:rsidRDefault="00D322BD">
      <w:pPr>
        <w:jc w:val="both"/>
        <w:rPr>
          <w:sz w:val="18"/>
          <w:szCs w:val="18"/>
        </w:rPr>
      </w:pPr>
    </w:p>
    <w:p w:rsidR="00D322BD" w:rsidRDefault="00A6354D">
      <w:pPr>
        <w:jc w:val="both"/>
        <w:rPr>
          <w:sz w:val="18"/>
          <w:szCs w:val="18"/>
        </w:rPr>
      </w:pPr>
      <w:r>
        <w:rPr>
          <w:sz w:val="18"/>
          <w:szCs w:val="18"/>
        </w:rPr>
        <w:t>Parents’ Names: __________________________________________________________________________________________________________</w:t>
      </w:r>
    </w:p>
    <w:p w:rsidR="00D322BD" w:rsidRDefault="00A6354D">
      <w:pPr>
        <w:jc w:val="both"/>
        <w:rPr>
          <w:sz w:val="18"/>
          <w:szCs w:val="18"/>
        </w:rPr>
      </w:pPr>
      <w:r>
        <w:rPr>
          <w:sz w:val="18"/>
          <w:szCs w:val="18"/>
        </w:rPr>
        <w:t xml:space="preserve">* Your Pre-AP math average must be </w:t>
      </w:r>
      <w:proofErr w:type="gramStart"/>
      <w:r>
        <w:rPr>
          <w:sz w:val="18"/>
          <w:szCs w:val="18"/>
        </w:rPr>
        <w:t>a</w:t>
      </w:r>
      <w:proofErr w:type="gramEnd"/>
      <w:r>
        <w:rPr>
          <w:sz w:val="18"/>
          <w:szCs w:val="18"/>
        </w:rPr>
        <w:t xml:space="preserve"> 85 or higher.  </w:t>
      </w:r>
    </w:p>
    <w:p w:rsidR="00D322BD" w:rsidRDefault="00A6354D">
      <w:pPr>
        <w:jc w:val="both"/>
        <w:rPr>
          <w:sz w:val="18"/>
          <w:szCs w:val="18"/>
        </w:rPr>
      </w:pPr>
      <w:r>
        <w:rPr>
          <w:sz w:val="18"/>
          <w:szCs w:val="18"/>
        </w:rPr>
        <w:t>* You must earn no lower than an 85 in all</w:t>
      </w:r>
      <w:r>
        <w:rPr>
          <w:sz w:val="18"/>
          <w:szCs w:val="18"/>
        </w:rPr>
        <w:t xml:space="preserve"> Honors Mathematics Course.</w:t>
      </w:r>
    </w:p>
    <w:p w:rsidR="00D322BD" w:rsidRDefault="00A6354D">
      <w:pPr>
        <w:jc w:val="both"/>
        <w:rPr>
          <w:sz w:val="18"/>
          <w:szCs w:val="18"/>
        </w:rPr>
      </w:pPr>
      <w:r>
        <w:rPr>
          <w:sz w:val="18"/>
          <w:szCs w:val="18"/>
          <w:vertAlign w:val="superscript"/>
        </w:rPr>
        <w:t>#</w:t>
      </w:r>
      <w:r>
        <w:rPr>
          <w:sz w:val="18"/>
          <w:szCs w:val="18"/>
        </w:rPr>
        <w:t xml:space="preserve"> Please let Ms. Bunce know if you feel the dues will be a hardship for you.  </w:t>
      </w:r>
    </w:p>
    <w:p w:rsidR="00A6354D" w:rsidRDefault="00A6354D">
      <w:pPr>
        <w:jc w:val="both"/>
        <w:rPr>
          <w:sz w:val="18"/>
          <w:szCs w:val="18"/>
        </w:rPr>
      </w:pPr>
    </w:p>
    <w:p w:rsidR="00A6354D" w:rsidRDefault="00A6354D">
      <w:pPr>
        <w:jc w:val="both"/>
        <w:rPr>
          <w:sz w:val="18"/>
          <w:szCs w:val="18"/>
        </w:rPr>
      </w:pPr>
    </w:p>
    <w:p w:rsidR="00A6354D" w:rsidRDefault="00A6354D">
      <w:pPr>
        <w:jc w:val="both"/>
        <w:rPr>
          <w:sz w:val="18"/>
          <w:szCs w:val="18"/>
        </w:rPr>
      </w:pPr>
    </w:p>
    <w:p w:rsidR="00A6354D" w:rsidRDefault="00A6354D">
      <w:pPr>
        <w:jc w:val="both"/>
        <w:rPr>
          <w:sz w:val="18"/>
          <w:szCs w:val="18"/>
        </w:rPr>
      </w:pPr>
      <w:bookmarkStart w:id="1" w:name="_GoBack"/>
      <w:bookmarkEnd w:id="1"/>
    </w:p>
    <w:p w:rsidR="00D322BD" w:rsidRDefault="00A6354D">
      <w:pPr>
        <w:jc w:val="center"/>
        <w:rPr>
          <w:sz w:val="36"/>
          <w:szCs w:val="36"/>
        </w:rPr>
      </w:pPr>
      <w:r>
        <w:rPr>
          <w:sz w:val="36"/>
          <w:szCs w:val="36"/>
        </w:rPr>
        <w:lastRenderedPageBreak/>
        <w:t>Jackson Memorial High School</w:t>
      </w:r>
    </w:p>
    <w:p w:rsidR="00D322BD" w:rsidRDefault="00A6354D">
      <w:pPr>
        <w:jc w:val="center"/>
        <w:rPr>
          <w:b/>
          <w:sz w:val="28"/>
          <w:szCs w:val="28"/>
        </w:rPr>
      </w:pPr>
      <w:r>
        <w:rPr>
          <w:b/>
          <w:sz w:val="28"/>
          <w:szCs w:val="28"/>
        </w:rPr>
        <w:t>Mu Alpha Theta</w:t>
      </w:r>
      <w:r>
        <w:rPr>
          <w:noProof/>
        </w:rPr>
        <w:drawing>
          <wp:anchor distT="36576" distB="36576" distL="36576" distR="36576" simplePos="0" relativeHeight="251660288" behindDoc="0" locked="0" layoutInCell="1" hidden="0" allowOverlap="1">
            <wp:simplePos x="0" y="0"/>
            <wp:positionH relativeFrom="column">
              <wp:posOffset>2971800</wp:posOffset>
            </wp:positionH>
            <wp:positionV relativeFrom="paragraph">
              <wp:posOffset>194310</wp:posOffset>
            </wp:positionV>
            <wp:extent cx="762000" cy="800100"/>
            <wp:effectExtent l="0" t="0" r="0" b="0"/>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62000" cy="800100"/>
                    </a:xfrm>
                    <a:prstGeom prst="rect">
                      <a:avLst/>
                    </a:prstGeom>
                    <a:ln/>
                  </pic:spPr>
                </pic:pic>
              </a:graphicData>
            </a:graphic>
          </wp:anchor>
        </w:drawing>
      </w:r>
    </w:p>
    <w:p w:rsidR="00D322BD" w:rsidRDefault="00A6354D">
      <w:r>
        <w:rPr>
          <w:noProof/>
        </w:rPr>
        <w:drawing>
          <wp:inline distT="0" distB="0" distL="0" distR="0">
            <wp:extent cx="1858972" cy="1129421"/>
            <wp:effectExtent l="0" t="0" r="0" b="0"/>
            <wp:docPr id="5" name="image2.jpg" descr="http://media5.picsearch.com/is?vXazu26B4l4ntWliaNi-EBMVe0_BlyV2iE0y6QdEZVc"/>
            <wp:cNvGraphicFramePr/>
            <a:graphic xmlns:a="http://schemas.openxmlformats.org/drawingml/2006/main">
              <a:graphicData uri="http://schemas.openxmlformats.org/drawingml/2006/picture">
                <pic:pic xmlns:pic="http://schemas.openxmlformats.org/drawingml/2006/picture">
                  <pic:nvPicPr>
                    <pic:cNvPr id="0" name="image2.jpg" descr="http://media5.picsearch.com/is?vXazu26B4l4ntWliaNi-EBMVe0_BlyV2iE0y6QdEZVc"/>
                    <pic:cNvPicPr preferRelativeResize="0"/>
                  </pic:nvPicPr>
                  <pic:blipFill>
                    <a:blip r:embed="rId8"/>
                    <a:srcRect/>
                    <a:stretch>
                      <a:fillRect/>
                    </a:stretch>
                  </pic:blipFill>
                  <pic:spPr>
                    <a:xfrm>
                      <a:off x="0" y="0"/>
                      <a:ext cx="1858972" cy="1129421"/>
                    </a:xfrm>
                    <a:prstGeom prst="rect">
                      <a:avLst/>
                    </a:prstGeom>
                    <a:ln/>
                  </pic:spPr>
                </pic:pic>
              </a:graphicData>
            </a:graphic>
          </wp:inline>
        </w:drawing>
      </w:r>
    </w:p>
    <w:p w:rsidR="00D322BD" w:rsidRDefault="00A6354D">
      <w:pPr>
        <w:jc w:val="center"/>
        <w:rPr>
          <w:sz w:val="20"/>
          <w:szCs w:val="20"/>
        </w:rPr>
      </w:pPr>
      <w:r>
        <w:rPr>
          <w:sz w:val="20"/>
          <w:szCs w:val="20"/>
        </w:rPr>
        <w:t xml:space="preserve">The National High School </w:t>
      </w:r>
    </w:p>
    <w:p w:rsidR="00D322BD" w:rsidRDefault="00A6354D">
      <w:pPr>
        <w:jc w:val="center"/>
      </w:pPr>
      <w:r>
        <w:t>Mathematics Honor Society</w:t>
      </w:r>
    </w:p>
    <w:p w:rsidR="00D322BD" w:rsidRDefault="00D322BD">
      <w:pPr>
        <w:jc w:val="both"/>
        <w:rPr>
          <w:sz w:val="18"/>
          <w:szCs w:val="18"/>
        </w:rPr>
      </w:pPr>
    </w:p>
    <w:p w:rsidR="00D322BD" w:rsidRDefault="00A6354D">
      <w:pPr>
        <w:jc w:val="center"/>
      </w:pPr>
      <w:r>
        <w:t>Math Courses Transcript (Confidential)</w:t>
      </w:r>
    </w:p>
    <w:p w:rsidR="00D322BD" w:rsidRDefault="00D322BD">
      <w:pPr>
        <w:jc w:val="both"/>
      </w:pPr>
    </w:p>
    <w:p w:rsidR="00D322BD" w:rsidRDefault="00A6354D">
      <w:pPr>
        <w:jc w:val="both"/>
        <w:rPr>
          <w:sz w:val="20"/>
          <w:szCs w:val="20"/>
        </w:rPr>
      </w:pPr>
      <w:r>
        <w:rPr>
          <w:sz w:val="20"/>
          <w:szCs w:val="20"/>
        </w:rPr>
        <w:t>Name: ______________________________________________________________________________________________________</w:t>
      </w:r>
    </w:p>
    <w:p w:rsidR="00D322BD" w:rsidRDefault="00D322BD">
      <w:pPr>
        <w:jc w:val="both"/>
        <w:rPr>
          <w:sz w:val="20"/>
          <w:szCs w:val="20"/>
        </w:rPr>
      </w:pPr>
    </w:p>
    <w:p w:rsidR="00D322BD" w:rsidRDefault="00D322BD">
      <w:pPr>
        <w:jc w:val="both"/>
        <w:rPr>
          <w:sz w:val="20"/>
          <w:szCs w:val="20"/>
        </w:rPr>
      </w:pPr>
    </w:p>
    <w:p w:rsidR="00D322BD" w:rsidRDefault="00A6354D">
      <w:pPr>
        <w:jc w:val="both"/>
        <w:rPr>
          <w:sz w:val="20"/>
          <w:szCs w:val="20"/>
        </w:rPr>
      </w:pPr>
      <w:r>
        <w:rPr>
          <w:sz w:val="20"/>
          <w:szCs w:val="20"/>
        </w:rPr>
        <w:t>Graduation Year: _____ Current Math Course(s): _________________________Period(s): ______ Student I.D. Number: __________</w:t>
      </w:r>
    </w:p>
    <w:p w:rsidR="00D322BD" w:rsidRDefault="00D322BD">
      <w:pPr>
        <w:jc w:val="both"/>
        <w:rPr>
          <w:sz w:val="20"/>
          <w:szCs w:val="20"/>
        </w:rPr>
      </w:pPr>
    </w:p>
    <w:p w:rsidR="00D322BD" w:rsidRDefault="00D322BD">
      <w:pPr>
        <w:jc w:val="both"/>
        <w:rPr>
          <w:sz w:val="20"/>
          <w:szCs w:val="20"/>
        </w:rPr>
      </w:pPr>
    </w:p>
    <w:p w:rsidR="00D322BD" w:rsidRDefault="00A6354D">
      <w:pPr>
        <w:jc w:val="both"/>
        <w:rPr>
          <w:sz w:val="20"/>
          <w:szCs w:val="20"/>
        </w:rPr>
      </w:pPr>
      <w:r>
        <w:rPr>
          <w:sz w:val="20"/>
          <w:szCs w:val="20"/>
        </w:rPr>
        <w:t>Current Math Teacher(</w:t>
      </w:r>
      <w:r>
        <w:rPr>
          <w:sz w:val="20"/>
          <w:szCs w:val="20"/>
        </w:rPr>
        <w:t>s): _________________________________________________________ Room(s): _____________________</w:t>
      </w:r>
    </w:p>
    <w:p w:rsidR="00D322BD" w:rsidRDefault="00D322BD">
      <w:pPr>
        <w:jc w:val="both"/>
        <w:rPr>
          <w:sz w:val="20"/>
          <w:szCs w:val="20"/>
        </w:rPr>
      </w:pPr>
    </w:p>
    <w:p w:rsidR="00D322BD" w:rsidRDefault="00A6354D">
      <w:pPr>
        <w:jc w:val="center"/>
        <w:rPr>
          <w:sz w:val="18"/>
          <w:szCs w:val="18"/>
        </w:rPr>
      </w:pPr>
      <w:r>
        <w:rPr>
          <w:sz w:val="18"/>
          <w:szCs w:val="18"/>
        </w:rPr>
        <w:t>It is the student’s duty to retrieve the accurate transcript information requested from school records, registrar’s office, or school personnel.</w:t>
      </w:r>
    </w:p>
    <w:p w:rsidR="00D322BD" w:rsidRDefault="00D322BD">
      <w:pPr>
        <w:jc w:val="both"/>
        <w:rPr>
          <w:sz w:val="18"/>
          <w:szCs w:val="18"/>
        </w:rPr>
      </w:pP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2"/>
        <w:gridCol w:w="2159"/>
        <w:gridCol w:w="2161"/>
        <w:gridCol w:w="1567"/>
        <w:gridCol w:w="2741"/>
      </w:tblGrid>
      <w:tr w:rsidR="00D322BD">
        <w:trPr>
          <w:trHeight w:val="205"/>
        </w:trPr>
        <w:tc>
          <w:tcPr>
            <w:tcW w:w="2162" w:type="dxa"/>
            <w:vMerge w:val="restart"/>
            <w:shd w:val="clear" w:color="auto" w:fill="auto"/>
          </w:tcPr>
          <w:p w:rsidR="00D322BD" w:rsidRDefault="00A6354D">
            <w:pPr>
              <w:jc w:val="center"/>
              <w:rPr>
                <w:sz w:val="20"/>
                <w:szCs w:val="20"/>
              </w:rPr>
            </w:pPr>
            <w:r>
              <w:rPr>
                <w:sz w:val="20"/>
                <w:szCs w:val="20"/>
              </w:rPr>
              <w:t>School Year</w:t>
            </w:r>
          </w:p>
          <w:p w:rsidR="00D322BD" w:rsidRDefault="00A6354D">
            <w:pPr>
              <w:jc w:val="center"/>
              <w:rPr>
                <w:sz w:val="16"/>
                <w:szCs w:val="16"/>
              </w:rPr>
            </w:pPr>
            <w:r>
              <w:rPr>
                <w:sz w:val="16"/>
                <w:szCs w:val="16"/>
              </w:rPr>
              <w:t>(Suc</w:t>
            </w:r>
            <w:r>
              <w:rPr>
                <w:sz w:val="16"/>
                <w:szCs w:val="16"/>
              </w:rPr>
              <w:t>h as 12-13)</w:t>
            </w:r>
          </w:p>
        </w:tc>
        <w:tc>
          <w:tcPr>
            <w:tcW w:w="2159" w:type="dxa"/>
            <w:vMerge w:val="restart"/>
            <w:shd w:val="clear" w:color="auto" w:fill="auto"/>
          </w:tcPr>
          <w:p w:rsidR="00D322BD" w:rsidRDefault="00A6354D">
            <w:pPr>
              <w:jc w:val="center"/>
              <w:rPr>
                <w:sz w:val="20"/>
                <w:szCs w:val="20"/>
              </w:rPr>
            </w:pPr>
            <w:r>
              <w:rPr>
                <w:sz w:val="20"/>
                <w:szCs w:val="20"/>
              </w:rPr>
              <w:t>Grade Level</w:t>
            </w:r>
          </w:p>
          <w:p w:rsidR="00D322BD" w:rsidRDefault="00A6354D">
            <w:pPr>
              <w:jc w:val="center"/>
              <w:rPr>
                <w:sz w:val="16"/>
                <w:szCs w:val="16"/>
              </w:rPr>
            </w:pPr>
            <w:r>
              <w:rPr>
                <w:sz w:val="16"/>
                <w:szCs w:val="16"/>
              </w:rPr>
              <w:t>(Such as 9</w:t>
            </w:r>
            <w:r>
              <w:rPr>
                <w:sz w:val="16"/>
                <w:szCs w:val="16"/>
                <w:vertAlign w:val="superscript"/>
              </w:rPr>
              <w:t>th</w:t>
            </w:r>
            <w:r>
              <w:rPr>
                <w:sz w:val="16"/>
                <w:szCs w:val="16"/>
              </w:rPr>
              <w:t>)</w:t>
            </w:r>
          </w:p>
        </w:tc>
        <w:tc>
          <w:tcPr>
            <w:tcW w:w="2161" w:type="dxa"/>
            <w:vMerge w:val="restart"/>
            <w:shd w:val="clear" w:color="auto" w:fill="auto"/>
          </w:tcPr>
          <w:p w:rsidR="00D322BD" w:rsidRDefault="00A6354D">
            <w:pPr>
              <w:jc w:val="center"/>
              <w:rPr>
                <w:sz w:val="20"/>
                <w:szCs w:val="20"/>
              </w:rPr>
            </w:pPr>
            <w:r>
              <w:rPr>
                <w:sz w:val="20"/>
                <w:szCs w:val="20"/>
              </w:rPr>
              <w:t>Math Course</w:t>
            </w:r>
          </w:p>
          <w:p w:rsidR="00D322BD" w:rsidRDefault="00A6354D">
            <w:pPr>
              <w:jc w:val="center"/>
              <w:rPr>
                <w:sz w:val="16"/>
                <w:szCs w:val="16"/>
              </w:rPr>
            </w:pPr>
            <w:r>
              <w:rPr>
                <w:sz w:val="16"/>
                <w:szCs w:val="16"/>
              </w:rPr>
              <w:t>(Honors Algebra Two)</w:t>
            </w:r>
          </w:p>
        </w:tc>
        <w:tc>
          <w:tcPr>
            <w:tcW w:w="4308" w:type="dxa"/>
            <w:gridSpan w:val="2"/>
            <w:shd w:val="clear" w:color="auto" w:fill="auto"/>
          </w:tcPr>
          <w:p w:rsidR="00D322BD" w:rsidRDefault="00A6354D">
            <w:pPr>
              <w:rPr>
                <w:sz w:val="20"/>
                <w:szCs w:val="20"/>
              </w:rPr>
            </w:pPr>
            <w:r>
              <w:rPr>
                <w:sz w:val="20"/>
                <w:szCs w:val="20"/>
              </w:rPr>
              <w:t xml:space="preserve">Number Grade          Guidance Counselor Signature                   </w:t>
            </w:r>
          </w:p>
        </w:tc>
      </w:tr>
      <w:tr w:rsidR="00D322BD">
        <w:trPr>
          <w:trHeight w:val="205"/>
        </w:trPr>
        <w:tc>
          <w:tcPr>
            <w:tcW w:w="2162" w:type="dxa"/>
            <w:vMerge/>
            <w:shd w:val="clear" w:color="auto" w:fill="auto"/>
          </w:tcPr>
          <w:p w:rsidR="00D322BD" w:rsidRDefault="00D322BD">
            <w:pPr>
              <w:widowControl w:val="0"/>
              <w:pBdr>
                <w:top w:val="nil"/>
                <w:left w:val="nil"/>
                <w:bottom w:val="nil"/>
                <w:right w:val="nil"/>
                <w:between w:val="nil"/>
              </w:pBdr>
              <w:spacing w:line="276" w:lineRule="auto"/>
              <w:rPr>
                <w:sz w:val="20"/>
                <w:szCs w:val="20"/>
              </w:rPr>
            </w:pPr>
          </w:p>
        </w:tc>
        <w:tc>
          <w:tcPr>
            <w:tcW w:w="2159" w:type="dxa"/>
            <w:vMerge/>
            <w:shd w:val="clear" w:color="auto" w:fill="auto"/>
          </w:tcPr>
          <w:p w:rsidR="00D322BD" w:rsidRDefault="00D322BD">
            <w:pPr>
              <w:widowControl w:val="0"/>
              <w:pBdr>
                <w:top w:val="nil"/>
                <w:left w:val="nil"/>
                <w:bottom w:val="nil"/>
                <w:right w:val="nil"/>
                <w:between w:val="nil"/>
              </w:pBdr>
              <w:spacing w:line="276" w:lineRule="auto"/>
              <w:rPr>
                <w:sz w:val="20"/>
                <w:szCs w:val="20"/>
              </w:rPr>
            </w:pPr>
          </w:p>
        </w:tc>
        <w:tc>
          <w:tcPr>
            <w:tcW w:w="2161" w:type="dxa"/>
            <w:vMerge/>
            <w:shd w:val="clear" w:color="auto" w:fill="auto"/>
          </w:tcPr>
          <w:p w:rsidR="00D322BD" w:rsidRDefault="00D322BD">
            <w:pPr>
              <w:widowControl w:val="0"/>
              <w:pBdr>
                <w:top w:val="nil"/>
                <w:left w:val="nil"/>
                <w:bottom w:val="nil"/>
                <w:right w:val="nil"/>
                <w:between w:val="nil"/>
              </w:pBdr>
              <w:spacing w:line="276" w:lineRule="auto"/>
              <w:rPr>
                <w:sz w:val="20"/>
                <w:szCs w:val="20"/>
              </w:rPr>
            </w:pPr>
          </w:p>
        </w:tc>
        <w:tc>
          <w:tcPr>
            <w:tcW w:w="1567" w:type="dxa"/>
            <w:shd w:val="clear" w:color="auto" w:fill="auto"/>
          </w:tcPr>
          <w:p w:rsidR="00D322BD" w:rsidRDefault="00D322BD">
            <w:pPr>
              <w:jc w:val="center"/>
              <w:rPr>
                <w:sz w:val="16"/>
                <w:szCs w:val="16"/>
              </w:rPr>
            </w:pPr>
          </w:p>
        </w:tc>
        <w:tc>
          <w:tcPr>
            <w:tcW w:w="2741" w:type="dxa"/>
            <w:shd w:val="clear" w:color="auto" w:fill="auto"/>
          </w:tcPr>
          <w:p w:rsidR="00D322BD" w:rsidRDefault="00D322BD">
            <w:pPr>
              <w:jc w:val="center"/>
              <w:rPr>
                <w:sz w:val="16"/>
                <w:szCs w:val="16"/>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r w:rsidR="00D322BD">
        <w:tc>
          <w:tcPr>
            <w:tcW w:w="2162" w:type="dxa"/>
            <w:shd w:val="clear" w:color="auto" w:fill="auto"/>
          </w:tcPr>
          <w:p w:rsidR="00D322BD" w:rsidRDefault="00D322BD">
            <w:pPr>
              <w:jc w:val="both"/>
              <w:rPr>
                <w:sz w:val="32"/>
                <w:szCs w:val="32"/>
              </w:rPr>
            </w:pPr>
          </w:p>
        </w:tc>
        <w:tc>
          <w:tcPr>
            <w:tcW w:w="2159" w:type="dxa"/>
            <w:shd w:val="clear" w:color="auto" w:fill="auto"/>
          </w:tcPr>
          <w:p w:rsidR="00D322BD" w:rsidRDefault="00D322BD">
            <w:pPr>
              <w:jc w:val="both"/>
              <w:rPr>
                <w:sz w:val="32"/>
                <w:szCs w:val="32"/>
              </w:rPr>
            </w:pPr>
          </w:p>
        </w:tc>
        <w:tc>
          <w:tcPr>
            <w:tcW w:w="2161" w:type="dxa"/>
            <w:shd w:val="clear" w:color="auto" w:fill="auto"/>
          </w:tcPr>
          <w:p w:rsidR="00D322BD" w:rsidRDefault="00D322BD">
            <w:pPr>
              <w:jc w:val="both"/>
              <w:rPr>
                <w:sz w:val="32"/>
                <w:szCs w:val="32"/>
              </w:rPr>
            </w:pPr>
          </w:p>
        </w:tc>
        <w:tc>
          <w:tcPr>
            <w:tcW w:w="1567" w:type="dxa"/>
            <w:shd w:val="clear" w:color="auto" w:fill="auto"/>
          </w:tcPr>
          <w:p w:rsidR="00D322BD" w:rsidRDefault="00D322BD">
            <w:pPr>
              <w:jc w:val="both"/>
              <w:rPr>
                <w:sz w:val="32"/>
                <w:szCs w:val="32"/>
              </w:rPr>
            </w:pPr>
          </w:p>
        </w:tc>
        <w:tc>
          <w:tcPr>
            <w:tcW w:w="2741" w:type="dxa"/>
            <w:shd w:val="clear" w:color="auto" w:fill="auto"/>
          </w:tcPr>
          <w:p w:rsidR="00D322BD" w:rsidRDefault="00D322BD">
            <w:pPr>
              <w:jc w:val="both"/>
              <w:rPr>
                <w:sz w:val="32"/>
                <w:szCs w:val="32"/>
              </w:rPr>
            </w:pPr>
          </w:p>
        </w:tc>
      </w:tr>
    </w:tbl>
    <w:p w:rsidR="00D322BD" w:rsidRDefault="00D322BD">
      <w:pPr>
        <w:jc w:val="both"/>
      </w:pPr>
    </w:p>
    <w:p w:rsidR="00D322BD" w:rsidRDefault="00D322BD">
      <w:pPr>
        <w:jc w:val="both"/>
      </w:pPr>
    </w:p>
    <w:p w:rsidR="00D322BD" w:rsidRDefault="00A6354D">
      <w:pPr>
        <w:jc w:val="both"/>
      </w:pPr>
      <w:r>
        <w:tab/>
      </w:r>
      <w:r>
        <w:tab/>
      </w:r>
      <w:r>
        <w:tab/>
      </w:r>
      <w:r>
        <w:tab/>
      </w:r>
      <w:r>
        <w:tab/>
      </w:r>
      <w:r>
        <w:tab/>
      </w:r>
      <w:r>
        <w:t>High School Level Math Courses Average: ________________</w:t>
      </w:r>
    </w:p>
    <w:p w:rsidR="00D322BD" w:rsidRDefault="00D322BD">
      <w:pPr>
        <w:jc w:val="both"/>
      </w:pPr>
    </w:p>
    <w:p w:rsidR="00D322BD" w:rsidRDefault="00D322BD">
      <w:pPr>
        <w:jc w:val="both"/>
      </w:pPr>
    </w:p>
    <w:p w:rsidR="00D322BD" w:rsidRDefault="00A6354D">
      <w:pPr>
        <w:jc w:val="both"/>
      </w:pPr>
      <w:r>
        <w:t xml:space="preserve">The above is a complete and accurate record of my high school math courses (including any I took in middle school which count as high school credit).  I understand that inaccuracies on this record </w:t>
      </w:r>
      <w:r>
        <w:t xml:space="preserve">will be cause for my forfeiting membership in Mu Alpha Theta National Mathematics Honor Society.  </w:t>
      </w:r>
    </w:p>
    <w:p w:rsidR="00D322BD" w:rsidRDefault="00D322BD">
      <w:pPr>
        <w:jc w:val="both"/>
      </w:pPr>
    </w:p>
    <w:p w:rsidR="00D322BD" w:rsidRDefault="00D322BD">
      <w:pPr>
        <w:jc w:val="both"/>
      </w:pPr>
    </w:p>
    <w:p w:rsidR="00D322BD" w:rsidRDefault="00D322BD">
      <w:pPr>
        <w:jc w:val="both"/>
      </w:pPr>
    </w:p>
    <w:p w:rsidR="00D322BD" w:rsidRDefault="00A6354D">
      <w:pPr>
        <w:jc w:val="both"/>
      </w:pPr>
      <w:r>
        <w:t>__________________________________</w:t>
      </w:r>
      <w:r>
        <w:tab/>
        <w:t>__________________________________</w:t>
      </w:r>
      <w:r>
        <w:tab/>
        <w:t>__________________</w:t>
      </w:r>
    </w:p>
    <w:p w:rsidR="00D322BD" w:rsidRDefault="00A6354D">
      <w:pPr>
        <w:jc w:val="both"/>
      </w:pPr>
      <w:r>
        <w:t>Student’s Signature</w:t>
      </w:r>
      <w:r>
        <w:tab/>
      </w:r>
      <w:r>
        <w:tab/>
      </w:r>
      <w:r>
        <w:tab/>
      </w:r>
      <w:r>
        <w:tab/>
        <w:t>Parent’s Signature</w:t>
      </w:r>
      <w:r>
        <w:tab/>
      </w:r>
      <w:r>
        <w:tab/>
      </w:r>
      <w:r>
        <w:tab/>
      </w:r>
      <w:r>
        <w:tab/>
        <w:t>Date</w:t>
      </w:r>
    </w:p>
    <w:sectPr w:rsidR="00D322BD">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2F20"/>
    <w:multiLevelType w:val="multilevel"/>
    <w:tmpl w:val="52F63DE8"/>
    <w:lvl w:ilvl="0">
      <w:start w:val="1"/>
      <w:numFmt w:val="bullet"/>
      <w:lvlText w:val="●"/>
      <w:lvlJc w:val="left"/>
      <w:pPr>
        <w:ind w:left="216" w:hanging="216"/>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BD"/>
    <w:rsid w:val="00A6354D"/>
    <w:rsid w:val="00D32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B9B8"/>
  <w15:docId w15:val="{B9CA271D-41AB-4B40-A598-35B89111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Bunce, Kathleen</dc:creator>
  <cp:lastModifiedBy>Bunce, Kathleen</cp:lastModifiedBy>
  <cp:revision>2</cp:revision>
  <dcterms:created xsi:type="dcterms:W3CDTF">2021-08-31T14:31:00Z</dcterms:created>
  <dcterms:modified xsi:type="dcterms:W3CDTF">2021-08-31T14:31:00Z</dcterms:modified>
</cp:coreProperties>
</file>